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94" w:rsidRDefault="00C179B6">
      <w:pPr>
        <w:rPr>
          <w:b/>
          <w:bCs/>
          <w:sz w:val="28"/>
          <w:szCs w:val="28"/>
        </w:rPr>
      </w:pPr>
      <w:r w:rsidRPr="00C179B6">
        <w:rPr>
          <w:b/>
          <w:bCs/>
          <w:sz w:val="28"/>
          <w:szCs w:val="28"/>
        </w:rPr>
        <w:t>HIGHER Prelim Revision Questions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912"/>
      </w:tblGrid>
      <w:tr w:rsidR="00C179B6" w:rsidTr="000A2E4A">
        <w:tc>
          <w:tcPr>
            <w:tcW w:w="675" w:type="dxa"/>
            <w:shd w:val="clear" w:color="auto" w:fill="FBD4B4" w:themeFill="accent6" w:themeFillTint="66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:rsidR="00C179B6" w:rsidRDefault="00C179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Marks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0A2E4A" w:rsidRPr="00C179B6" w:rsidRDefault="00C179B6" w:rsidP="000A2E4A">
            <w:pPr>
              <w:rPr>
                <w:sz w:val="24"/>
                <w:szCs w:val="24"/>
              </w:rPr>
            </w:pPr>
            <w:r w:rsidRPr="00C179B6">
              <w:rPr>
                <w:sz w:val="24"/>
                <w:szCs w:val="24"/>
              </w:rPr>
              <w:t>State the range of numbers that can be represented using 8 bit 2’s complement.</w:t>
            </w:r>
          </w:p>
        </w:tc>
        <w:tc>
          <w:tcPr>
            <w:tcW w:w="912" w:type="dxa"/>
          </w:tcPr>
          <w:p w:rsidR="00C179B6" w:rsidRPr="00C179B6" w:rsidRDefault="00C179B6" w:rsidP="000A2E4A">
            <w:pPr>
              <w:jc w:val="center"/>
              <w:rPr>
                <w:sz w:val="24"/>
                <w:szCs w:val="24"/>
              </w:rPr>
            </w:pPr>
            <w:r w:rsidRPr="00C179B6">
              <w:rPr>
                <w:sz w:val="24"/>
                <w:szCs w:val="24"/>
              </w:rPr>
              <w:t>1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C179B6" w:rsidRPr="00C179B6" w:rsidRDefault="00C179B6" w:rsidP="00C179B6">
            <w:pPr>
              <w:rPr>
                <w:sz w:val="24"/>
                <w:szCs w:val="24"/>
              </w:rPr>
            </w:pPr>
            <w:r w:rsidRPr="00C179B6">
              <w:rPr>
                <w:sz w:val="24"/>
                <w:szCs w:val="24"/>
              </w:rPr>
              <w:t>Describe the Memory Data Register (MDR).</w:t>
            </w:r>
          </w:p>
        </w:tc>
        <w:tc>
          <w:tcPr>
            <w:tcW w:w="912" w:type="dxa"/>
          </w:tcPr>
          <w:p w:rsidR="00C179B6" w:rsidRPr="00C179B6" w:rsidRDefault="00C179B6" w:rsidP="000A2E4A">
            <w:pPr>
              <w:jc w:val="center"/>
              <w:rPr>
                <w:sz w:val="24"/>
                <w:szCs w:val="24"/>
              </w:rPr>
            </w:pPr>
            <w:r w:rsidRPr="00C179B6">
              <w:rPr>
                <w:sz w:val="24"/>
                <w:szCs w:val="24"/>
              </w:rPr>
              <w:t>1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C179B6" w:rsidRPr="00C179B6" w:rsidRDefault="00C179B6" w:rsidP="00C179B6">
            <w:pPr>
              <w:rPr>
                <w:sz w:val="24"/>
                <w:szCs w:val="24"/>
              </w:rPr>
            </w:pPr>
            <w:r w:rsidRPr="00C179B6">
              <w:rPr>
                <w:sz w:val="24"/>
                <w:szCs w:val="24"/>
              </w:rPr>
              <w:t xml:space="preserve">State </w:t>
            </w:r>
            <w:r>
              <w:rPr>
                <w:sz w:val="24"/>
                <w:szCs w:val="24"/>
              </w:rPr>
              <w:t>how the location of data in memory is stored in the processor.</w:t>
            </w:r>
            <w:r w:rsidRPr="00C179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</w:tcPr>
          <w:p w:rsidR="00C179B6" w:rsidRPr="00C179B6" w:rsidRDefault="00C179B6" w:rsidP="000A2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C179B6" w:rsidRPr="00C179B6" w:rsidRDefault="00C17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term CARDINALITY.</w:t>
            </w:r>
          </w:p>
        </w:tc>
        <w:tc>
          <w:tcPr>
            <w:tcW w:w="912" w:type="dxa"/>
          </w:tcPr>
          <w:p w:rsidR="00C179B6" w:rsidRPr="00C179B6" w:rsidRDefault="00C179B6" w:rsidP="000A2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C179B6" w:rsidRPr="00C179B6" w:rsidRDefault="00C17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3 different cardinalities a database may have.</w:t>
            </w:r>
          </w:p>
        </w:tc>
        <w:tc>
          <w:tcPr>
            <w:tcW w:w="912" w:type="dxa"/>
          </w:tcPr>
          <w:p w:rsidR="00C179B6" w:rsidRPr="00C179B6" w:rsidRDefault="00C179B6" w:rsidP="000A2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C179B6" w:rsidRPr="00C179B6" w:rsidRDefault="00C179B6" w:rsidP="00C17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using an Entity Relationship diagram, one of these relationships.</w:t>
            </w:r>
          </w:p>
        </w:tc>
        <w:tc>
          <w:tcPr>
            <w:tcW w:w="912" w:type="dxa"/>
          </w:tcPr>
          <w:p w:rsidR="00C179B6" w:rsidRPr="00C179B6" w:rsidRDefault="00C179B6" w:rsidP="000A2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C179B6" w:rsidRPr="00C179B6" w:rsidRDefault="00C17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line of CSS code which will display an image on the left hand side of some writing.</w:t>
            </w:r>
          </w:p>
        </w:tc>
        <w:tc>
          <w:tcPr>
            <w:tcW w:w="912" w:type="dxa"/>
          </w:tcPr>
          <w:p w:rsidR="00C179B6" w:rsidRPr="00C179B6" w:rsidRDefault="00C179B6" w:rsidP="000A2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C179B6" w:rsidRDefault="00C179B6" w:rsidP="00C17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two ways you could make space around some text or image using CSS.</w:t>
            </w:r>
          </w:p>
        </w:tc>
        <w:tc>
          <w:tcPr>
            <w:tcW w:w="912" w:type="dxa"/>
          </w:tcPr>
          <w:p w:rsidR="00C179B6" w:rsidRDefault="00C179B6" w:rsidP="000A2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C179B6" w:rsidRDefault="00C179B6" w:rsidP="00C17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difference between the scope of a local and global variable.</w:t>
            </w:r>
          </w:p>
        </w:tc>
        <w:tc>
          <w:tcPr>
            <w:tcW w:w="912" w:type="dxa"/>
          </w:tcPr>
          <w:p w:rsidR="00C179B6" w:rsidRDefault="00C179B6" w:rsidP="000A2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C179B6" w:rsidRDefault="00C179B6" w:rsidP="00C17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why it is important that we evaluate a program’s Fit for Purpose.</w:t>
            </w:r>
          </w:p>
        </w:tc>
        <w:tc>
          <w:tcPr>
            <w:tcW w:w="912" w:type="dxa"/>
          </w:tcPr>
          <w:p w:rsidR="00C179B6" w:rsidRDefault="00C179B6" w:rsidP="000A2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C179B6" w:rsidRPr="00C179B6" w:rsidRDefault="00C179B6" w:rsidP="00C179B6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 w:cs="Courier New"/>
                <w:color w:val="000000"/>
              </w:rPr>
            </w:pPr>
            <w:r w:rsidRPr="00C179B6">
              <w:rPr>
                <w:rFonts w:asciiTheme="minorHAnsi" w:hAnsiTheme="minorHAnsi"/>
                <w:color w:val="231F20"/>
              </w:rPr>
              <w:t>Line</w:t>
            </w:r>
            <w:r w:rsidRPr="00C179B6">
              <w:rPr>
                <w:rFonts w:asciiTheme="minorHAnsi" w:hAnsiTheme="minorHAnsi"/>
                <w:color w:val="231F20"/>
                <w:spacing w:val="-1"/>
              </w:rPr>
              <w:t xml:space="preserve"> </w:t>
            </w:r>
            <w:r w:rsidRPr="00C179B6">
              <w:rPr>
                <w:rFonts w:asciiTheme="minorHAnsi" w:hAnsiTheme="minorHAnsi"/>
                <w:color w:val="231F20"/>
              </w:rPr>
              <w:t>1</w:t>
            </w:r>
            <w:r>
              <w:rPr>
                <w:rFonts w:asciiTheme="minorHAnsi" w:hAnsiTheme="minorHAnsi"/>
                <w:color w:val="231F20"/>
              </w:rPr>
              <w:t xml:space="preserve">  </w:t>
            </w:r>
            <w:r w:rsidRPr="00C179B6">
              <w:rPr>
                <w:rFonts w:asciiTheme="minorHAnsi" w:hAnsiTheme="minorHAnsi" w:cs="Courier New"/>
                <w:color w:val="231F20"/>
              </w:rPr>
              <w:t>IF</w:t>
            </w:r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proofErr w:type="spellStart"/>
            <w:r>
              <w:rPr>
                <w:rFonts w:asciiTheme="minorHAnsi" w:hAnsiTheme="minorHAnsi" w:cs="Courier New"/>
                <w:color w:val="231F20"/>
              </w:rPr>
              <w:t>exam_mark</w:t>
            </w:r>
            <w:proofErr w:type="spellEnd"/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 w:rsidRPr="00C179B6">
              <w:rPr>
                <w:rFonts w:asciiTheme="minorHAnsi" w:hAnsiTheme="minorHAnsi" w:cs="Courier New"/>
                <w:color w:val="231F20"/>
              </w:rPr>
              <w:t>&gt;</w:t>
            </w:r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 w:rsidRPr="00C179B6">
              <w:rPr>
                <w:rFonts w:asciiTheme="minorHAnsi" w:hAnsiTheme="minorHAnsi" w:cs="Courier New"/>
                <w:color w:val="231F20"/>
              </w:rPr>
              <w:t>70</w:t>
            </w:r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>
              <w:rPr>
                <w:rFonts w:asciiTheme="minorHAnsi" w:hAnsiTheme="minorHAnsi" w:cs="Courier New"/>
                <w:color w:val="231F20"/>
                <w:spacing w:val="-1"/>
              </w:rPr>
              <w:t xml:space="preserve">  </w:t>
            </w:r>
            <w:r w:rsidRPr="00C179B6">
              <w:rPr>
                <w:rFonts w:asciiTheme="minorHAnsi" w:hAnsiTheme="minorHAnsi" w:cs="Courier New"/>
                <w:color w:val="231F20"/>
              </w:rPr>
              <w:t>AND</w:t>
            </w:r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>
              <w:rPr>
                <w:rFonts w:asciiTheme="minorHAnsi" w:hAnsiTheme="minorHAnsi" w:cs="Courier New"/>
                <w:color w:val="231F20"/>
                <w:spacing w:val="-1"/>
              </w:rPr>
              <w:t xml:space="preserve">  </w:t>
            </w:r>
            <w:proofErr w:type="spellStart"/>
            <w:r>
              <w:rPr>
                <w:rFonts w:asciiTheme="minorHAnsi" w:hAnsiTheme="minorHAnsi" w:cs="Courier New"/>
                <w:color w:val="231F20"/>
              </w:rPr>
              <w:t>exam_mark</w:t>
            </w:r>
            <w:proofErr w:type="spellEnd"/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 w:rsidRPr="00C179B6">
              <w:rPr>
                <w:rFonts w:asciiTheme="minorHAnsi" w:hAnsiTheme="minorHAnsi" w:cs="Courier New"/>
                <w:color w:val="231F20"/>
              </w:rPr>
              <w:t>&lt;</w:t>
            </w:r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 w:rsidRPr="00C179B6">
              <w:rPr>
                <w:rFonts w:asciiTheme="minorHAnsi" w:hAnsiTheme="minorHAnsi" w:cs="Courier New"/>
                <w:color w:val="231F20"/>
              </w:rPr>
              <w:t>100</w:t>
            </w:r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 w:rsidRPr="00C179B6">
              <w:rPr>
                <w:rFonts w:asciiTheme="minorHAnsi" w:hAnsiTheme="minorHAnsi" w:cs="Courier New"/>
                <w:color w:val="231F20"/>
              </w:rPr>
              <w:t>THEN</w:t>
            </w:r>
          </w:p>
          <w:p w:rsidR="00C179B6" w:rsidRPr="00C179B6" w:rsidRDefault="00C179B6" w:rsidP="00C179B6">
            <w:pPr>
              <w:pStyle w:val="BodyText"/>
              <w:tabs>
                <w:tab w:val="left" w:pos="1974"/>
              </w:tabs>
              <w:kinsoku w:val="0"/>
              <w:overflowPunct w:val="0"/>
              <w:ind w:left="33"/>
              <w:rPr>
                <w:rFonts w:asciiTheme="minorHAnsi" w:hAnsiTheme="minorHAnsi" w:cs="Courier New"/>
                <w:color w:val="000000"/>
              </w:rPr>
            </w:pPr>
            <w:r w:rsidRPr="00C179B6">
              <w:rPr>
                <w:rFonts w:asciiTheme="minorHAnsi" w:hAnsiTheme="minorHAnsi"/>
                <w:color w:val="231F20"/>
              </w:rPr>
              <w:t>Line</w:t>
            </w:r>
            <w:r w:rsidRPr="00C179B6">
              <w:rPr>
                <w:rFonts w:asciiTheme="minorHAnsi" w:hAnsiTheme="minorHAnsi"/>
                <w:color w:val="231F20"/>
                <w:spacing w:val="-1"/>
              </w:rPr>
              <w:t xml:space="preserve"> </w:t>
            </w:r>
            <w:r>
              <w:rPr>
                <w:rFonts w:asciiTheme="minorHAnsi" w:hAnsiTheme="minorHAnsi"/>
                <w:color w:val="231F20"/>
              </w:rPr>
              <w:t xml:space="preserve">2      </w:t>
            </w:r>
            <w:r w:rsidRPr="00C179B6">
              <w:rPr>
                <w:rFonts w:asciiTheme="minorHAnsi" w:hAnsiTheme="minorHAnsi" w:cs="Courier New"/>
                <w:color w:val="231F20"/>
              </w:rPr>
              <w:t>SEND</w:t>
            </w:r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 w:rsidRPr="00C179B6">
              <w:rPr>
                <w:rFonts w:asciiTheme="minorHAnsi" w:hAnsiTheme="minorHAnsi" w:cs="Courier New"/>
                <w:color w:val="231F20"/>
              </w:rPr>
              <w:t>“</w:t>
            </w:r>
            <w:r>
              <w:rPr>
                <w:rFonts w:asciiTheme="minorHAnsi" w:hAnsiTheme="minorHAnsi" w:cs="Courier New"/>
                <w:color w:val="231F20"/>
              </w:rPr>
              <w:t>Grade = A</w:t>
            </w:r>
            <w:r w:rsidRPr="00C179B6">
              <w:rPr>
                <w:rFonts w:asciiTheme="minorHAnsi" w:hAnsiTheme="minorHAnsi" w:cs="Courier New"/>
                <w:color w:val="231F20"/>
              </w:rPr>
              <w:t>”</w:t>
            </w:r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 w:rsidRPr="00C179B6">
              <w:rPr>
                <w:rFonts w:asciiTheme="minorHAnsi" w:hAnsiTheme="minorHAnsi" w:cs="Courier New"/>
                <w:color w:val="231F20"/>
              </w:rPr>
              <w:t>TO</w:t>
            </w:r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 w:rsidRPr="00C179B6">
              <w:rPr>
                <w:rFonts w:asciiTheme="minorHAnsi" w:hAnsiTheme="minorHAnsi" w:cs="Courier New"/>
                <w:color w:val="231F20"/>
              </w:rPr>
              <w:t>DISPLAY</w:t>
            </w:r>
          </w:p>
          <w:p w:rsidR="00C179B6" w:rsidRPr="00C179B6" w:rsidRDefault="00C179B6" w:rsidP="00C179B6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 w:cs="Courier New"/>
                <w:color w:val="000000"/>
              </w:rPr>
            </w:pPr>
            <w:r w:rsidRPr="00C179B6">
              <w:rPr>
                <w:rFonts w:asciiTheme="minorHAnsi" w:hAnsiTheme="minorHAnsi"/>
                <w:color w:val="231F20"/>
              </w:rPr>
              <w:t>Line</w:t>
            </w:r>
            <w:r w:rsidRPr="00C179B6">
              <w:rPr>
                <w:rFonts w:asciiTheme="minorHAnsi" w:hAnsiTheme="minorHAnsi"/>
                <w:color w:val="231F20"/>
                <w:spacing w:val="-1"/>
              </w:rPr>
              <w:t xml:space="preserve"> </w:t>
            </w:r>
            <w:r>
              <w:rPr>
                <w:rFonts w:asciiTheme="minorHAnsi" w:hAnsiTheme="minorHAnsi"/>
                <w:color w:val="231F20"/>
              </w:rPr>
              <w:t xml:space="preserve">3  </w:t>
            </w:r>
            <w:r w:rsidRPr="00C179B6">
              <w:rPr>
                <w:rFonts w:asciiTheme="minorHAnsi" w:hAnsiTheme="minorHAnsi" w:cs="Courier New"/>
                <w:color w:val="231F20"/>
              </w:rPr>
              <w:t>ELSE</w:t>
            </w:r>
          </w:p>
          <w:p w:rsidR="00C179B6" w:rsidRPr="00C179B6" w:rsidRDefault="00C179B6" w:rsidP="00C179B6">
            <w:pPr>
              <w:pStyle w:val="BodyText"/>
              <w:tabs>
                <w:tab w:val="left" w:pos="1974"/>
              </w:tabs>
              <w:kinsoku w:val="0"/>
              <w:overflowPunct w:val="0"/>
              <w:ind w:left="33"/>
              <w:rPr>
                <w:rFonts w:asciiTheme="minorHAnsi" w:hAnsiTheme="minorHAnsi" w:cs="Courier New"/>
                <w:color w:val="000000"/>
              </w:rPr>
            </w:pPr>
            <w:r w:rsidRPr="00C179B6">
              <w:rPr>
                <w:rFonts w:asciiTheme="minorHAnsi" w:hAnsiTheme="minorHAnsi"/>
                <w:color w:val="231F20"/>
              </w:rPr>
              <w:t>Line</w:t>
            </w:r>
            <w:r w:rsidRPr="00C179B6">
              <w:rPr>
                <w:rFonts w:asciiTheme="minorHAnsi" w:hAnsiTheme="minorHAnsi"/>
                <w:color w:val="231F20"/>
                <w:spacing w:val="-1"/>
              </w:rPr>
              <w:t xml:space="preserve"> </w:t>
            </w:r>
            <w:r>
              <w:rPr>
                <w:rFonts w:asciiTheme="minorHAnsi" w:hAnsiTheme="minorHAnsi"/>
                <w:color w:val="231F20"/>
              </w:rPr>
              <w:t xml:space="preserve">4      </w:t>
            </w:r>
            <w:r w:rsidRPr="00C179B6">
              <w:rPr>
                <w:rFonts w:asciiTheme="minorHAnsi" w:hAnsiTheme="minorHAnsi" w:cs="Courier New"/>
                <w:color w:val="231F20"/>
              </w:rPr>
              <w:t>SEND</w:t>
            </w:r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 w:rsidRPr="00C179B6">
              <w:rPr>
                <w:rFonts w:asciiTheme="minorHAnsi" w:hAnsiTheme="minorHAnsi" w:cs="Courier New"/>
                <w:color w:val="231F20"/>
              </w:rPr>
              <w:t>“</w:t>
            </w:r>
            <w:r>
              <w:rPr>
                <w:rFonts w:asciiTheme="minorHAnsi" w:hAnsiTheme="minorHAnsi" w:cs="Courier New"/>
                <w:color w:val="231F20"/>
              </w:rPr>
              <w:t>Sorry, You did not receive an A</w:t>
            </w:r>
            <w:r w:rsidRPr="00C179B6">
              <w:rPr>
                <w:rFonts w:asciiTheme="minorHAnsi" w:hAnsiTheme="minorHAnsi" w:cs="Courier New"/>
                <w:color w:val="231F20"/>
              </w:rPr>
              <w:t>”</w:t>
            </w:r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 w:rsidRPr="00C179B6">
              <w:rPr>
                <w:rFonts w:asciiTheme="minorHAnsi" w:hAnsiTheme="minorHAnsi" w:cs="Courier New"/>
                <w:color w:val="231F20"/>
              </w:rPr>
              <w:t>TO</w:t>
            </w:r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 w:rsidRPr="00C179B6">
              <w:rPr>
                <w:rFonts w:asciiTheme="minorHAnsi" w:hAnsiTheme="minorHAnsi" w:cs="Courier New"/>
                <w:color w:val="231F20"/>
              </w:rPr>
              <w:t>DISPLAY</w:t>
            </w:r>
          </w:p>
          <w:p w:rsidR="00C179B6" w:rsidRPr="00C179B6" w:rsidRDefault="00C179B6" w:rsidP="00C179B6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 w:cs="Courier New"/>
                <w:color w:val="000000"/>
              </w:rPr>
            </w:pPr>
            <w:r w:rsidRPr="00C179B6">
              <w:rPr>
                <w:rFonts w:asciiTheme="minorHAnsi" w:hAnsiTheme="minorHAnsi"/>
                <w:color w:val="231F20"/>
              </w:rPr>
              <w:t>Line</w:t>
            </w:r>
            <w:r w:rsidRPr="00C179B6">
              <w:rPr>
                <w:rFonts w:asciiTheme="minorHAnsi" w:hAnsiTheme="minorHAnsi"/>
                <w:color w:val="231F20"/>
                <w:spacing w:val="-1"/>
              </w:rPr>
              <w:t xml:space="preserve"> </w:t>
            </w:r>
            <w:r>
              <w:rPr>
                <w:rFonts w:asciiTheme="minorHAnsi" w:hAnsiTheme="minorHAnsi"/>
                <w:color w:val="231F20"/>
              </w:rPr>
              <w:t xml:space="preserve">5  </w:t>
            </w:r>
            <w:r w:rsidRPr="00C179B6">
              <w:rPr>
                <w:rFonts w:asciiTheme="minorHAnsi" w:hAnsiTheme="minorHAnsi" w:cs="Courier New"/>
                <w:color w:val="231F20"/>
              </w:rPr>
              <w:t>END</w:t>
            </w:r>
            <w:r w:rsidRPr="00C179B6">
              <w:rPr>
                <w:rFonts w:asciiTheme="minorHAnsi" w:hAnsiTheme="minorHAnsi" w:cs="Courier New"/>
                <w:color w:val="231F20"/>
                <w:spacing w:val="-1"/>
              </w:rPr>
              <w:t xml:space="preserve"> </w:t>
            </w:r>
            <w:r w:rsidRPr="00C179B6">
              <w:rPr>
                <w:rFonts w:asciiTheme="minorHAnsi" w:hAnsiTheme="minorHAnsi" w:cs="Courier New"/>
                <w:color w:val="231F20"/>
              </w:rPr>
              <w:t>IF</w:t>
            </w:r>
          </w:p>
          <w:p w:rsidR="00C179B6" w:rsidRDefault="00C179B6" w:rsidP="00C179B6">
            <w:pPr>
              <w:ind w:left="33"/>
              <w:rPr>
                <w:sz w:val="24"/>
                <w:szCs w:val="24"/>
              </w:rPr>
            </w:pPr>
          </w:p>
          <w:p w:rsidR="00C179B6" w:rsidRDefault="00C179B6" w:rsidP="00C179B6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the output if the exam mark was 85.</w:t>
            </w:r>
          </w:p>
        </w:tc>
        <w:tc>
          <w:tcPr>
            <w:tcW w:w="912" w:type="dxa"/>
          </w:tcPr>
          <w:p w:rsidR="00C179B6" w:rsidRPr="00C179B6" w:rsidRDefault="00C179B6" w:rsidP="000A2E4A">
            <w:pPr>
              <w:jc w:val="center"/>
            </w:pPr>
          </w:p>
          <w:p w:rsidR="00C179B6" w:rsidRPr="00C179B6" w:rsidRDefault="00C179B6" w:rsidP="000A2E4A">
            <w:pPr>
              <w:jc w:val="center"/>
            </w:pPr>
          </w:p>
          <w:p w:rsidR="00C179B6" w:rsidRPr="00C179B6" w:rsidRDefault="00C179B6" w:rsidP="000A2E4A">
            <w:pPr>
              <w:jc w:val="center"/>
            </w:pPr>
          </w:p>
          <w:p w:rsidR="00C179B6" w:rsidRDefault="00C179B6" w:rsidP="000A2E4A">
            <w:pPr>
              <w:jc w:val="center"/>
            </w:pPr>
          </w:p>
          <w:p w:rsidR="00C179B6" w:rsidRPr="00C179B6" w:rsidRDefault="00C179B6" w:rsidP="000A2E4A">
            <w:pPr>
              <w:jc w:val="center"/>
            </w:pPr>
          </w:p>
          <w:p w:rsidR="00C179B6" w:rsidRDefault="00C179B6" w:rsidP="000A2E4A">
            <w:pPr>
              <w:jc w:val="center"/>
              <w:rPr>
                <w:sz w:val="24"/>
                <w:szCs w:val="24"/>
              </w:rPr>
            </w:pPr>
          </w:p>
          <w:p w:rsidR="00C179B6" w:rsidRDefault="00C179B6" w:rsidP="000A2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C179B6" w:rsidRPr="00C179B6" w:rsidRDefault="00C179B6" w:rsidP="00C179B6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8"/>
                <w:szCs w:val="28"/>
              </w:rPr>
            </w:pPr>
            <w:r w:rsidRPr="00C179B6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Using the program from Q11, </w:t>
            </w:r>
            <w:r w:rsidRPr="00C179B6">
              <w:rPr>
                <w:rFonts w:asciiTheme="minorHAnsi" w:hAnsiTheme="minorHAnsi"/>
                <w:sz w:val="24"/>
                <w:szCs w:val="24"/>
              </w:rPr>
              <w:t>State the output if the exam mark was 100.</w:t>
            </w:r>
          </w:p>
        </w:tc>
        <w:tc>
          <w:tcPr>
            <w:tcW w:w="912" w:type="dxa"/>
          </w:tcPr>
          <w:p w:rsidR="00C179B6" w:rsidRPr="00C179B6" w:rsidRDefault="00C179B6" w:rsidP="000A2E4A">
            <w:pPr>
              <w:jc w:val="center"/>
            </w:pPr>
            <w:r>
              <w:t>1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C179B6" w:rsidRPr="00C179B6" w:rsidRDefault="00C179B6" w:rsidP="00C179B6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Describe the debugging technique breakpoint.</w:t>
            </w:r>
          </w:p>
        </w:tc>
        <w:tc>
          <w:tcPr>
            <w:tcW w:w="912" w:type="dxa"/>
          </w:tcPr>
          <w:p w:rsidR="00C179B6" w:rsidRDefault="00C179B6" w:rsidP="000A2E4A">
            <w:pPr>
              <w:jc w:val="center"/>
            </w:pPr>
            <w:r>
              <w:t>1</w:t>
            </w:r>
          </w:p>
        </w:tc>
      </w:tr>
      <w:tr w:rsidR="00C179B6" w:rsidTr="000A2E4A">
        <w:tc>
          <w:tcPr>
            <w:tcW w:w="675" w:type="dxa"/>
          </w:tcPr>
          <w:p w:rsidR="00C179B6" w:rsidRDefault="00C179B6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C179B6" w:rsidRDefault="00475F9C" w:rsidP="00C179B6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Create a table showing the advantages and disadvantages of bitmap vs vector graphics.</w:t>
            </w:r>
          </w:p>
        </w:tc>
        <w:tc>
          <w:tcPr>
            <w:tcW w:w="912" w:type="dxa"/>
          </w:tcPr>
          <w:p w:rsidR="00C179B6" w:rsidRDefault="00475F9C" w:rsidP="000A2E4A">
            <w:pPr>
              <w:jc w:val="center"/>
            </w:pPr>
            <w:r>
              <w:t>4</w:t>
            </w:r>
          </w:p>
        </w:tc>
      </w:tr>
      <w:tr w:rsidR="00475F9C" w:rsidTr="000A2E4A">
        <w:tc>
          <w:tcPr>
            <w:tcW w:w="675" w:type="dxa"/>
          </w:tcPr>
          <w:p w:rsidR="00475F9C" w:rsidRDefault="00475F9C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475F9C" w:rsidRDefault="00475F9C" w:rsidP="00C179B6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Explain why it would be more suitable to use a vector graphic package for a simple company logo and a bitmap package for a photographer.</w:t>
            </w:r>
          </w:p>
        </w:tc>
        <w:tc>
          <w:tcPr>
            <w:tcW w:w="912" w:type="dxa"/>
          </w:tcPr>
          <w:p w:rsidR="00475F9C" w:rsidRDefault="00475F9C" w:rsidP="000A2E4A">
            <w:pPr>
              <w:jc w:val="center"/>
            </w:pPr>
            <w:r>
              <w:t>2</w:t>
            </w:r>
          </w:p>
        </w:tc>
      </w:tr>
      <w:tr w:rsidR="00475F9C" w:rsidTr="000A2E4A">
        <w:tc>
          <w:tcPr>
            <w:tcW w:w="675" w:type="dxa"/>
          </w:tcPr>
          <w:p w:rsidR="00475F9C" w:rsidRDefault="00475F9C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475F9C" w:rsidRDefault="00623D0A" w:rsidP="009C7932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Susan Jones has started a new job with a salary of £45,650 and has been automatically assigned a</w:t>
            </w:r>
            <w:r w:rsidR="009C7932">
              <w:rPr>
                <w:rFonts w:asciiTheme="minorHAnsi" w:hAnsiTheme="minorHAnsi"/>
                <w:color w:val="231F20"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 </w:t>
            </w:r>
            <w:r w:rsidR="009C7932">
              <w:rPr>
                <w:rFonts w:asciiTheme="minorHAnsi" w:hAnsiTheme="minorHAnsi"/>
                <w:color w:val="231F20"/>
                <w:sz w:val="24"/>
                <w:szCs w:val="24"/>
              </w:rPr>
              <w:t>employee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 ID of 127. Write the correct SQL statement to add Ms Jones to the company’s </w:t>
            </w:r>
            <w:r w:rsidR="009C7932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Employee Details 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database. </w:t>
            </w:r>
            <w:r w:rsidR="009C7932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The fieldnames are </w:t>
            </w:r>
            <w:proofErr w:type="spellStart"/>
            <w:r w:rsidR="009C7932">
              <w:rPr>
                <w:rFonts w:asciiTheme="minorHAnsi" w:hAnsiTheme="minorHAnsi"/>
                <w:color w:val="231F20"/>
                <w:sz w:val="24"/>
                <w:szCs w:val="24"/>
              </w:rPr>
              <w:t>EmployeeID</w:t>
            </w:r>
            <w:proofErr w:type="spellEnd"/>
            <w:r w:rsidR="009C7932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, Title, </w:t>
            </w:r>
            <w:proofErr w:type="spellStart"/>
            <w:r w:rsidR="009C7932">
              <w:rPr>
                <w:rFonts w:asciiTheme="minorHAnsi" w:hAnsiTheme="minorHAnsi"/>
                <w:color w:val="231F20"/>
                <w:sz w:val="24"/>
                <w:szCs w:val="24"/>
              </w:rPr>
              <w:t>Firstname</w:t>
            </w:r>
            <w:proofErr w:type="spellEnd"/>
            <w:r w:rsidR="009C7932">
              <w:rPr>
                <w:rFonts w:asciiTheme="minorHAnsi" w:hAnsiTheme="minorHAnsi"/>
                <w:color w:val="231F20"/>
                <w:sz w:val="24"/>
                <w:szCs w:val="24"/>
              </w:rPr>
              <w:t>, Surname and Salary.</w:t>
            </w:r>
          </w:p>
        </w:tc>
        <w:tc>
          <w:tcPr>
            <w:tcW w:w="912" w:type="dxa"/>
          </w:tcPr>
          <w:p w:rsidR="00475F9C" w:rsidRDefault="009C7932" w:rsidP="000A2E4A">
            <w:pPr>
              <w:jc w:val="center"/>
            </w:pPr>
            <w:r>
              <w:t>3</w:t>
            </w:r>
          </w:p>
        </w:tc>
      </w:tr>
      <w:tr w:rsidR="009C7932" w:rsidTr="000A2E4A">
        <w:tc>
          <w:tcPr>
            <w:tcW w:w="675" w:type="dxa"/>
          </w:tcPr>
          <w:p w:rsidR="009C7932" w:rsidRDefault="009C7932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9C7932" w:rsidRDefault="009C7932" w:rsidP="009C7932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Describe the 3 keys used in a database.</w:t>
            </w:r>
          </w:p>
        </w:tc>
        <w:tc>
          <w:tcPr>
            <w:tcW w:w="912" w:type="dxa"/>
          </w:tcPr>
          <w:p w:rsidR="009C7932" w:rsidRDefault="009C7932" w:rsidP="000A2E4A">
            <w:pPr>
              <w:jc w:val="center"/>
            </w:pPr>
            <w:r>
              <w:t>3</w:t>
            </w:r>
          </w:p>
        </w:tc>
      </w:tr>
      <w:tr w:rsidR="009C7932" w:rsidTr="000A2E4A">
        <w:tc>
          <w:tcPr>
            <w:tcW w:w="675" w:type="dxa"/>
          </w:tcPr>
          <w:p w:rsidR="009C7932" w:rsidRDefault="009C7932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9C7932" w:rsidRDefault="009C7932" w:rsidP="009C7932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Describe, with examples, the 7 pieces of information used to construct a Data Dictionary.</w:t>
            </w:r>
          </w:p>
        </w:tc>
        <w:tc>
          <w:tcPr>
            <w:tcW w:w="912" w:type="dxa"/>
          </w:tcPr>
          <w:p w:rsidR="009C7932" w:rsidRDefault="009C7932" w:rsidP="000A2E4A">
            <w:pPr>
              <w:jc w:val="center"/>
            </w:pPr>
            <w:r>
              <w:t>7</w:t>
            </w:r>
          </w:p>
        </w:tc>
      </w:tr>
      <w:tr w:rsidR="009C7932" w:rsidTr="000A2E4A">
        <w:tc>
          <w:tcPr>
            <w:tcW w:w="675" w:type="dxa"/>
          </w:tcPr>
          <w:p w:rsidR="009C7932" w:rsidRDefault="009C7932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:rsidR="009C7932" w:rsidRDefault="005305F7" w:rsidP="005305F7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True or False – a foreign key will be a unique value in an entity.</w:t>
            </w:r>
          </w:p>
        </w:tc>
        <w:tc>
          <w:tcPr>
            <w:tcW w:w="912" w:type="dxa"/>
          </w:tcPr>
          <w:p w:rsidR="009C7932" w:rsidRDefault="005305F7" w:rsidP="000A2E4A">
            <w:pPr>
              <w:jc w:val="center"/>
            </w:pPr>
            <w:r>
              <w:t>1</w:t>
            </w:r>
          </w:p>
        </w:tc>
      </w:tr>
      <w:tr w:rsidR="005305F7" w:rsidTr="000A2E4A">
        <w:tc>
          <w:tcPr>
            <w:tcW w:w="675" w:type="dxa"/>
          </w:tcPr>
          <w:p w:rsidR="005305F7" w:rsidRDefault="005305F7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:rsidR="005305F7" w:rsidRDefault="005305F7" w:rsidP="005305F7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Create an entity relationship dia</w:t>
            </w:r>
            <w:r w:rsidR="000A2E4A">
              <w:rPr>
                <w:rFonts w:asciiTheme="minorHAnsi" w:hAnsiTheme="minorHAnsi"/>
                <w:color w:val="231F20"/>
                <w:sz w:val="24"/>
                <w:szCs w:val="24"/>
              </w:rPr>
              <w:t>gram for the following database:</w:t>
            </w:r>
          </w:p>
          <w:p w:rsidR="005305F7" w:rsidRDefault="005305F7" w:rsidP="000A2E4A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jc w:val="center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 w:rsidRPr="005305F7">
              <w:rPr>
                <w:rFonts w:asciiTheme="minorHAnsi" w:hAnsiTheme="minorHAnsi"/>
                <w:noProof/>
                <w:color w:val="231F20"/>
                <w:sz w:val="24"/>
                <w:szCs w:val="24"/>
              </w:rPr>
              <w:drawing>
                <wp:inline distT="0" distB="0" distL="0" distR="0" wp14:anchorId="226F8974" wp14:editId="2BF8E269">
                  <wp:extent cx="4345440" cy="1701579"/>
                  <wp:effectExtent l="0" t="0" r="0" b="0"/>
                  <wp:docPr id="614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049"/>
                          <a:stretch/>
                        </pic:blipFill>
                        <pic:spPr bwMode="auto">
                          <a:xfrm>
                            <a:off x="0" y="0"/>
                            <a:ext cx="4345440" cy="170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5305F7" w:rsidRDefault="000A2E4A" w:rsidP="000A2E4A">
            <w:pPr>
              <w:jc w:val="center"/>
            </w:pPr>
            <w:r>
              <w:t>3</w:t>
            </w:r>
          </w:p>
        </w:tc>
      </w:tr>
    </w:tbl>
    <w:p w:rsidR="000A2E4A" w:rsidRDefault="000A2E4A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912"/>
      </w:tblGrid>
      <w:tr w:rsidR="000A2E4A" w:rsidTr="000A2E4A">
        <w:tc>
          <w:tcPr>
            <w:tcW w:w="675" w:type="dxa"/>
          </w:tcPr>
          <w:p w:rsidR="000A2E4A" w:rsidRDefault="000A2E4A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7655" w:type="dxa"/>
          </w:tcPr>
          <w:p w:rsidR="000A2E4A" w:rsidRDefault="00382544" w:rsidP="005305F7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Describe, using an example, what a calculated field is used for.</w:t>
            </w:r>
          </w:p>
        </w:tc>
        <w:tc>
          <w:tcPr>
            <w:tcW w:w="912" w:type="dxa"/>
          </w:tcPr>
          <w:p w:rsidR="000A2E4A" w:rsidRDefault="00382544" w:rsidP="000A2E4A">
            <w:pPr>
              <w:jc w:val="center"/>
            </w:pPr>
            <w:r>
              <w:t>2</w:t>
            </w:r>
          </w:p>
        </w:tc>
      </w:tr>
      <w:tr w:rsidR="00382544" w:rsidTr="000A2E4A">
        <w:tc>
          <w:tcPr>
            <w:tcW w:w="675" w:type="dxa"/>
          </w:tcPr>
          <w:p w:rsidR="00382544" w:rsidRDefault="00382544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655" w:type="dxa"/>
          </w:tcPr>
          <w:p w:rsidR="00382544" w:rsidRDefault="00382544" w:rsidP="005305F7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Using your answer from Q21, write a SQL query for that calculated field including an alias.</w:t>
            </w:r>
          </w:p>
        </w:tc>
        <w:tc>
          <w:tcPr>
            <w:tcW w:w="912" w:type="dxa"/>
          </w:tcPr>
          <w:p w:rsidR="00382544" w:rsidRDefault="00382544" w:rsidP="000A2E4A">
            <w:pPr>
              <w:jc w:val="center"/>
            </w:pPr>
            <w:r>
              <w:t>2</w:t>
            </w:r>
          </w:p>
        </w:tc>
      </w:tr>
      <w:tr w:rsidR="00382544" w:rsidTr="000A2E4A">
        <w:tc>
          <w:tcPr>
            <w:tcW w:w="675" w:type="dxa"/>
          </w:tcPr>
          <w:p w:rsidR="00382544" w:rsidRDefault="00382544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655" w:type="dxa"/>
          </w:tcPr>
          <w:p w:rsidR="00382544" w:rsidRDefault="00382544" w:rsidP="005305F7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Write the 5 standard algorithms in their simplest form using pseudo code.</w:t>
            </w:r>
          </w:p>
        </w:tc>
        <w:tc>
          <w:tcPr>
            <w:tcW w:w="912" w:type="dxa"/>
          </w:tcPr>
          <w:p w:rsidR="00382544" w:rsidRDefault="00382544" w:rsidP="000A2E4A">
            <w:pPr>
              <w:jc w:val="center"/>
            </w:pPr>
            <w:r>
              <w:t>5</w:t>
            </w:r>
          </w:p>
        </w:tc>
      </w:tr>
      <w:tr w:rsidR="00382544" w:rsidTr="000A2E4A">
        <w:tc>
          <w:tcPr>
            <w:tcW w:w="675" w:type="dxa"/>
          </w:tcPr>
          <w:p w:rsidR="00382544" w:rsidRDefault="00382544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655" w:type="dxa"/>
          </w:tcPr>
          <w:p w:rsidR="00382544" w:rsidRDefault="00382544" w:rsidP="005305F7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Describe an Actual and Formal parameter.</w:t>
            </w:r>
          </w:p>
        </w:tc>
        <w:tc>
          <w:tcPr>
            <w:tcW w:w="912" w:type="dxa"/>
          </w:tcPr>
          <w:p w:rsidR="00382544" w:rsidRDefault="00382544" w:rsidP="000A2E4A">
            <w:pPr>
              <w:jc w:val="center"/>
            </w:pPr>
            <w:r>
              <w:t>2</w:t>
            </w:r>
          </w:p>
        </w:tc>
      </w:tr>
      <w:tr w:rsidR="00382544" w:rsidTr="000A2E4A">
        <w:tc>
          <w:tcPr>
            <w:tcW w:w="675" w:type="dxa"/>
          </w:tcPr>
          <w:p w:rsidR="00382544" w:rsidRDefault="00382544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655" w:type="dxa"/>
          </w:tcPr>
          <w:p w:rsidR="00382544" w:rsidRDefault="00B649D5" w:rsidP="005305F7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Explain the error in this example of Actual and Formal Parameter passing.</w:t>
            </w:r>
          </w:p>
          <w:p w:rsidR="00B649D5" w:rsidRPr="001B05C6" w:rsidRDefault="00B649D5" w:rsidP="005305F7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12"/>
                <w:szCs w:val="12"/>
              </w:rPr>
            </w:pPr>
          </w:p>
          <w:p w:rsidR="00B649D5" w:rsidRDefault="00262395" w:rsidP="005305F7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Line 1.    </w:t>
            </w:r>
            <w:r w:rsidR="00B649D5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RECORD students IS {STRING name, INTEGER </w:t>
            </w:r>
            <w:proofErr w:type="spellStart"/>
            <w:r w:rsidR="00B649D5">
              <w:rPr>
                <w:rFonts w:asciiTheme="minorHAnsi" w:hAnsiTheme="minorHAnsi"/>
                <w:color w:val="231F20"/>
                <w:sz w:val="24"/>
                <w:szCs w:val="24"/>
              </w:rPr>
              <w:t>pass_mark</w:t>
            </w:r>
            <w:proofErr w:type="spellEnd"/>
            <w:r w:rsidR="00B649D5">
              <w:rPr>
                <w:rFonts w:asciiTheme="minorHAnsi" w:hAnsiTheme="minorHAnsi"/>
                <w:color w:val="231F20"/>
                <w:sz w:val="24"/>
                <w:szCs w:val="24"/>
              </w:rPr>
              <w:t>}</w:t>
            </w:r>
          </w:p>
          <w:p w:rsidR="00262395" w:rsidRDefault="00262395" w:rsidP="005305F7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…</w:t>
            </w:r>
          </w:p>
          <w:p w:rsidR="00B649D5" w:rsidRDefault="00262395" w:rsidP="005305F7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Line 5.    </w:t>
            </w:r>
            <w:r w:rsidR="00B649D5">
              <w:rPr>
                <w:rFonts w:asciiTheme="minorHAnsi" w:hAnsiTheme="minorHAnsi"/>
                <w:color w:val="231F20"/>
                <w:sz w:val="24"/>
                <w:szCs w:val="24"/>
              </w:rPr>
              <w:t>SET students(counter) TO (</w:t>
            </w:r>
            <w:proofErr w:type="spellStart"/>
            <w:r w:rsidR="00B649D5">
              <w:rPr>
                <w:rFonts w:asciiTheme="minorHAnsi" w:hAnsiTheme="minorHAnsi"/>
                <w:color w:val="231F20"/>
                <w:sz w:val="24"/>
                <w:szCs w:val="24"/>
              </w:rPr>
              <w:t>pass_mark</w:t>
            </w:r>
            <w:proofErr w:type="spellEnd"/>
            <w:r w:rsidR="00B649D5">
              <w:rPr>
                <w:rFonts w:asciiTheme="minorHAnsi" w:hAnsiTheme="minorHAnsi"/>
                <w:color w:val="231F20"/>
                <w:sz w:val="24"/>
                <w:szCs w:val="24"/>
              </w:rPr>
              <w:t>[counter], name[counter])</w:t>
            </w:r>
          </w:p>
        </w:tc>
        <w:tc>
          <w:tcPr>
            <w:tcW w:w="912" w:type="dxa"/>
          </w:tcPr>
          <w:p w:rsidR="00382544" w:rsidRDefault="00B649D5" w:rsidP="000A2E4A">
            <w:pPr>
              <w:jc w:val="center"/>
            </w:pPr>
            <w:r>
              <w:t>2</w:t>
            </w:r>
          </w:p>
        </w:tc>
      </w:tr>
      <w:tr w:rsidR="00583985" w:rsidTr="000A2E4A">
        <w:tc>
          <w:tcPr>
            <w:tcW w:w="675" w:type="dxa"/>
          </w:tcPr>
          <w:p w:rsidR="00583985" w:rsidRDefault="00583985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655" w:type="dxa"/>
          </w:tcPr>
          <w:p w:rsidR="00583985" w:rsidRDefault="00583985" w:rsidP="005305F7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Using the program from Q25, identify one example of an actual and formal parameter.</w:t>
            </w:r>
          </w:p>
        </w:tc>
        <w:tc>
          <w:tcPr>
            <w:tcW w:w="912" w:type="dxa"/>
          </w:tcPr>
          <w:p w:rsidR="00583985" w:rsidRDefault="00583985" w:rsidP="000A2E4A">
            <w:pPr>
              <w:jc w:val="center"/>
            </w:pPr>
            <w:r>
              <w:t>2</w:t>
            </w:r>
          </w:p>
        </w:tc>
      </w:tr>
      <w:tr w:rsidR="00B649D5" w:rsidTr="000A2E4A">
        <w:tc>
          <w:tcPr>
            <w:tcW w:w="675" w:type="dxa"/>
          </w:tcPr>
          <w:p w:rsidR="00B649D5" w:rsidRDefault="00583985" w:rsidP="000A2E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655" w:type="dxa"/>
          </w:tcPr>
          <w:p w:rsidR="00B649D5" w:rsidRDefault="0026239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Using the program from Q25, Describe what is happening in line 1.</w:t>
            </w:r>
          </w:p>
        </w:tc>
        <w:tc>
          <w:tcPr>
            <w:tcW w:w="912" w:type="dxa"/>
          </w:tcPr>
          <w:p w:rsidR="00B649D5" w:rsidRDefault="00262395" w:rsidP="000A2E4A">
            <w:pPr>
              <w:jc w:val="center"/>
            </w:pPr>
            <w:r>
              <w:t>1</w:t>
            </w:r>
          </w:p>
        </w:tc>
      </w:tr>
      <w:tr w:rsidR="00262395" w:rsidTr="000A2E4A">
        <w:tc>
          <w:tcPr>
            <w:tcW w:w="675" w:type="dxa"/>
          </w:tcPr>
          <w:p w:rsidR="00262395" w:rsidRDefault="00583985" w:rsidP="0026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655" w:type="dxa"/>
          </w:tcPr>
          <w:p w:rsidR="00262395" w:rsidRDefault="0026239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Using the program from Q25, Describe what is happening in line 5.</w:t>
            </w:r>
          </w:p>
        </w:tc>
        <w:tc>
          <w:tcPr>
            <w:tcW w:w="912" w:type="dxa"/>
          </w:tcPr>
          <w:p w:rsidR="00262395" w:rsidRDefault="00262395" w:rsidP="00262395">
            <w:pPr>
              <w:jc w:val="center"/>
            </w:pPr>
            <w:r>
              <w:t>1</w:t>
            </w:r>
          </w:p>
        </w:tc>
      </w:tr>
      <w:tr w:rsidR="00583985" w:rsidTr="000A2E4A">
        <w:tc>
          <w:tcPr>
            <w:tcW w:w="675" w:type="dxa"/>
          </w:tcPr>
          <w:p w:rsidR="00583985" w:rsidRDefault="00583985" w:rsidP="0026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655" w:type="dxa"/>
          </w:tcPr>
          <w:p w:rsidR="00583985" w:rsidRDefault="00583985" w:rsidP="0058398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Describe a trace table and explain how it can be used in helping you debug a program.</w:t>
            </w:r>
          </w:p>
        </w:tc>
        <w:tc>
          <w:tcPr>
            <w:tcW w:w="912" w:type="dxa"/>
          </w:tcPr>
          <w:p w:rsidR="00583985" w:rsidRDefault="00583985" w:rsidP="00262395">
            <w:pPr>
              <w:jc w:val="center"/>
            </w:pPr>
            <w:r>
              <w:t>2</w:t>
            </w:r>
          </w:p>
        </w:tc>
      </w:tr>
      <w:tr w:rsidR="00262395" w:rsidTr="000A2E4A">
        <w:tc>
          <w:tcPr>
            <w:tcW w:w="675" w:type="dxa"/>
          </w:tcPr>
          <w:p w:rsidR="00262395" w:rsidRDefault="00583985" w:rsidP="0026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655" w:type="dxa"/>
          </w:tcPr>
          <w:p w:rsidR="00262395" w:rsidRPr="00262395" w:rsidRDefault="0026239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1.</w:t>
            </w:r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SET 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>speed</w:t>
            </w:r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 as [79, 45, 91, 56, 80]</w:t>
            </w:r>
          </w:p>
          <w:p w:rsidR="00262395" w:rsidRPr="00262395" w:rsidRDefault="0026239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2.</w:t>
            </w:r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>FOR Counter 0 to 4</w:t>
            </w:r>
          </w:p>
          <w:p w:rsidR="00262395" w:rsidRPr="00262395" w:rsidRDefault="0026239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3.    </w:t>
            </w:r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IF 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>speed(counter) &gt; 70</w:t>
            </w:r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 THEN</w:t>
            </w:r>
          </w:p>
          <w:p w:rsidR="00262395" w:rsidRPr="00262395" w:rsidRDefault="0026239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4.        </w:t>
            </w:r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SET </w:t>
            </w:r>
            <w:proofErr w:type="spellStart"/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>Total_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>speeding</w:t>
            </w:r>
            <w:proofErr w:type="spellEnd"/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 = </w:t>
            </w:r>
            <w:proofErr w:type="spellStart"/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>Total_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>speeding</w:t>
            </w:r>
            <w:proofErr w:type="spellEnd"/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 + 1</w:t>
            </w:r>
          </w:p>
          <w:p w:rsidR="00262395" w:rsidRPr="00262395" w:rsidRDefault="0026239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5.    </w:t>
            </w:r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>END IF</w:t>
            </w:r>
          </w:p>
          <w:p w:rsidR="00262395" w:rsidRPr="00262395" w:rsidRDefault="0026239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6.</w:t>
            </w:r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>NEXT</w:t>
            </w:r>
          </w:p>
          <w:p w:rsidR="00262395" w:rsidRDefault="0026239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7</w:t>
            </w:r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. SEND </w:t>
            </w:r>
            <w:proofErr w:type="spellStart"/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>Total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>_speeding</w:t>
            </w:r>
            <w:proofErr w:type="spellEnd"/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 message</w:t>
            </w:r>
            <w:r w:rsidRPr="00262395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 TO DISPLAY</w:t>
            </w:r>
          </w:p>
          <w:p w:rsidR="00262395" w:rsidRPr="001B05C6" w:rsidRDefault="0026239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14"/>
                <w:szCs w:val="14"/>
              </w:rPr>
            </w:pPr>
          </w:p>
          <w:p w:rsidR="00262395" w:rsidRDefault="0026239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Using the program above create a complete trace table, including every loop and 3 variables (speed, counter and </w:t>
            </w:r>
            <w:proofErr w:type="spellStart"/>
            <w:r>
              <w:rPr>
                <w:rFonts w:asciiTheme="minorHAnsi" w:hAnsiTheme="minorHAnsi"/>
                <w:color w:val="231F20"/>
                <w:sz w:val="24"/>
                <w:szCs w:val="24"/>
              </w:rPr>
              <w:t>total_speeding</w:t>
            </w:r>
            <w:proofErr w:type="spellEnd"/>
            <w:r>
              <w:rPr>
                <w:rFonts w:asciiTheme="minorHAnsi" w:hAnsiTheme="minorHAnsi"/>
                <w:color w:val="231F20"/>
                <w:sz w:val="24"/>
                <w:szCs w:val="24"/>
              </w:rPr>
              <w:t>)</w:t>
            </w:r>
          </w:p>
        </w:tc>
        <w:tc>
          <w:tcPr>
            <w:tcW w:w="912" w:type="dxa"/>
          </w:tcPr>
          <w:p w:rsidR="00262395" w:rsidRDefault="00583985" w:rsidP="00262395">
            <w:pPr>
              <w:jc w:val="center"/>
            </w:pPr>
            <w:r>
              <w:t>4</w:t>
            </w:r>
          </w:p>
        </w:tc>
      </w:tr>
      <w:tr w:rsidR="00583985" w:rsidTr="000A2E4A">
        <w:tc>
          <w:tcPr>
            <w:tcW w:w="675" w:type="dxa"/>
          </w:tcPr>
          <w:p w:rsidR="00583985" w:rsidRDefault="00583985" w:rsidP="0026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655" w:type="dxa"/>
          </w:tcPr>
          <w:p w:rsidR="00583985" w:rsidRDefault="00583985" w:rsidP="0058398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Name and describe the 2 design notations used in the design stage of the website development process. </w:t>
            </w:r>
          </w:p>
        </w:tc>
        <w:tc>
          <w:tcPr>
            <w:tcW w:w="912" w:type="dxa"/>
          </w:tcPr>
          <w:p w:rsidR="00583985" w:rsidRDefault="00583985" w:rsidP="00262395">
            <w:pPr>
              <w:jc w:val="center"/>
            </w:pPr>
            <w:r>
              <w:t>2</w:t>
            </w:r>
          </w:p>
        </w:tc>
      </w:tr>
      <w:tr w:rsidR="00583985" w:rsidTr="000A2E4A">
        <w:tc>
          <w:tcPr>
            <w:tcW w:w="675" w:type="dxa"/>
          </w:tcPr>
          <w:p w:rsidR="00583985" w:rsidRDefault="00583985" w:rsidP="0026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655" w:type="dxa"/>
          </w:tcPr>
          <w:p w:rsidR="00583985" w:rsidRDefault="0058398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Suggest how you could improve the navigation of your website.</w:t>
            </w:r>
          </w:p>
        </w:tc>
        <w:tc>
          <w:tcPr>
            <w:tcW w:w="912" w:type="dxa"/>
          </w:tcPr>
          <w:p w:rsidR="00583985" w:rsidRDefault="00583985" w:rsidP="00262395">
            <w:pPr>
              <w:jc w:val="center"/>
            </w:pPr>
            <w:r>
              <w:t>1</w:t>
            </w:r>
          </w:p>
        </w:tc>
      </w:tr>
      <w:tr w:rsidR="00583985" w:rsidTr="000A2E4A">
        <w:tc>
          <w:tcPr>
            <w:tcW w:w="675" w:type="dxa"/>
          </w:tcPr>
          <w:p w:rsidR="00583985" w:rsidRDefault="00583985" w:rsidP="0026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655" w:type="dxa"/>
          </w:tcPr>
          <w:p w:rsidR="00583985" w:rsidRDefault="0058398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 w:rsidRPr="00583985">
              <w:rPr>
                <w:rFonts w:asciiTheme="minorHAnsi" w:hAnsiTheme="minorHAnsi"/>
                <w:color w:val="231F20"/>
                <w:sz w:val="24"/>
                <w:szCs w:val="24"/>
              </w:rPr>
              <w:t>˂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>head˃˂</w:t>
            </w:r>
            <w:proofErr w:type="spellStart"/>
            <w:r>
              <w:rPr>
                <w:rFonts w:asciiTheme="minorHAnsi" w:hAnsiTheme="minorHAnsi"/>
                <w:color w:val="231F20"/>
                <w:sz w:val="24"/>
                <w:szCs w:val="24"/>
              </w:rPr>
              <w:t>style˃body</w:t>
            </w:r>
            <w:proofErr w:type="spellEnd"/>
            <w:r>
              <w:rPr>
                <w:rFonts w:asciiTheme="minorHAnsi" w:hAnsiTheme="minorHAnsi"/>
                <w:color w:val="231F20"/>
                <w:sz w:val="24"/>
                <w:szCs w:val="24"/>
              </w:rPr>
              <w:t>{background-</w:t>
            </w:r>
            <w:proofErr w:type="spellStart"/>
            <w:r>
              <w:rPr>
                <w:rFonts w:asciiTheme="minorHAnsi" w:hAnsiTheme="minorHAnsi"/>
                <w:color w:val="231F20"/>
                <w:sz w:val="24"/>
                <w:szCs w:val="24"/>
              </w:rPr>
              <w:t>color</w:t>
            </w:r>
            <w:proofErr w:type="spellEnd"/>
            <w:r>
              <w:rPr>
                <w:rFonts w:asciiTheme="minorHAnsi" w:hAnsiTheme="minorHAnsi"/>
                <w:color w:val="231F20"/>
                <w:sz w:val="24"/>
                <w:szCs w:val="24"/>
              </w:rPr>
              <w:t>: light-cyan}h1</w:t>
            </w:r>
            <w:r w:rsidRPr="00583985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{ </w:t>
            </w:r>
            <w:proofErr w:type="spellStart"/>
            <w:r w:rsidRPr="00583985">
              <w:rPr>
                <w:rFonts w:asciiTheme="minorHAnsi" w:hAnsiTheme="minorHAnsi"/>
                <w:color w:val="231F20"/>
                <w:sz w:val="24"/>
                <w:szCs w:val="24"/>
              </w:rPr>
              <w:t>c</w:t>
            </w:r>
            <w:r w:rsidR="00A367CE">
              <w:rPr>
                <w:rFonts w:asciiTheme="minorHAnsi" w:hAnsiTheme="minorHAnsi"/>
                <w:color w:val="231F20"/>
                <w:sz w:val="24"/>
                <w:szCs w:val="24"/>
              </w:rPr>
              <w:t>olor</w:t>
            </w:r>
            <w:proofErr w:type="spellEnd"/>
            <w:r w:rsidR="00A367CE">
              <w:rPr>
                <w:rFonts w:asciiTheme="minorHAnsi" w:hAnsiTheme="minorHAnsi"/>
                <w:color w:val="231F20"/>
                <w:sz w:val="24"/>
                <w:szCs w:val="24"/>
              </w:rPr>
              <w:t>: purple; margin-left: 40px</w:t>
            </w:r>
            <w:r w:rsidRPr="00583985">
              <w:rPr>
                <w:rFonts w:asciiTheme="minorHAnsi" w:hAnsiTheme="minorHAnsi"/>
                <w:color w:val="231F20"/>
                <w:sz w:val="24"/>
                <w:szCs w:val="24"/>
              </w:rPr>
              <w:t>}˂/style˃˂/head˃</w:t>
            </w:r>
          </w:p>
          <w:p w:rsidR="00583985" w:rsidRDefault="0058398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</w:p>
          <w:p w:rsidR="00583985" w:rsidRDefault="0058398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Describe what the CSS statement above will look like.</w:t>
            </w:r>
          </w:p>
        </w:tc>
        <w:tc>
          <w:tcPr>
            <w:tcW w:w="912" w:type="dxa"/>
          </w:tcPr>
          <w:p w:rsidR="00583985" w:rsidRDefault="00583985" w:rsidP="00262395">
            <w:pPr>
              <w:jc w:val="center"/>
            </w:pPr>
            <w:r>
              <w:t>2</w:t>
            </w:r>
          </w:p>
        </w:tc>
      </w:tr>
      <w:tr w:rsidR="00583985" w:rsidTr="000A2E4A">
        <w:tc>
          <w:tcPr>
            <w:tcW w:w="675" w:type="dxa"/>
          </w:tcPr>
          <w:p w:rsidR="00583985" w:rsidRDefault="00583985" w:rsidP="0026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655" w:type="dxa"/>
          </w:tcPr>
          <w:p w:rsidR="00583985" w:rsidRPr="00583985" w:rsidRDefault="00583985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State with reason, if the above CSS statement is </w:t>
            </w:r>
            <w:r w:rsidR="00A367CE">
              <w:rPr>
                <w:rFonts w:asciiTheme="minorHAnsi" w:hAnsiTheme="minorHAnsi"/>
                <w:color w:val="231F20"/>
                <w:sz w:val="24"/>
                <w:szCs w:val="24"/>
              </w:rPr>
              <w:t>inline, internal or external.</w:t>
            </w:r>
          </w:p>
        </w:tc>
        <w:tc>
          <w:tcPr>
            <w:tcW w:w="912" w:type="dxa"/>
          </w:tcPr>
          <w:p w:rsidR="00583985" w:rsidRDefault="00A367CE" w:rsidP="00262395">
            <w:pPr>
              <w:jc w:val="center"/>
            </w:pPr>
            <w:r>
              <w:t>1</w:t>
            </w:r>
          </w:p>
        </w:tc>
      </w:tr>
      <w:tr w:rsidR="00A367CE" w:rsidTr="000A2E4A">
        <w:tc>
          <w:tcPr>
            <w:tcW w:w="675" w:type="dxa"/>
          </w:tcPr>
          <w:p w:rsidR="00A367CE" w:rsidRDefault="00A367CE" w:rsidP="0026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655" w:type="dxa"/>
          </w:tcPr>
          <w:p w:rsidR="00A367CE" w:rsidRDefault="001B05C6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With reference to Q33, write a CSS statement that will position an image to the right of the heading.</w:t>
            </w:r>
          </w:p>
        </w:tc>
        <w:tc>
          <w:tcPr>
            <w:tcW w:w="912" w:type="dxa"/>
          </w:tcPr>
          <w:p w:rsidR="00A367CE" w:rsidRDefault="001B05C6" w:rsidP="00262395">
            <w:pPr>
              <w:jc w:val="center"/>
            </w:pPr>
            <w:r>
              <w:t>1</w:t>
            </w:r>
          </w:p>
        </w:tc>
      </w:tr>
      <w:tr w:rsidR="001B05C6" w:rsidTr="000A2E4A">
        <w:tc>
          <w:tcPr>
            <w:tcW w:w="675" w:type="dxa"/>
          </w:tcPr>
          <w:p w:rsidR="001B05C6" w:rsidRDefault="001B05C6" w:rsidP="0026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655" w:type="dxa"/>
          </w:tcPr>
          <w:p w:rsidR="001B05C6" w:rsidRDefault="001B05C6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H1{margin-right:10px;margin-left:10px}</w:t>
            </w:r>
          </w:p>
          <w:p w:rsidR="001B05C6" w:rsidRDefault="001B05C6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P{ 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>margin-right:10px;margin-left:10px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>}</w:t>
            </w:r>
          </w:p>
          <w:p w:rsidR="001B05C6" w:rsidRDefault="001B05C6" w:rsidP="001B05C6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.image{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>margin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>:5px}</w:t>
            </w:r>
          </w:p>
          <w:p w:rsidR="001B05C6" w:rsidRPr="001B05C6" w:rsidRDefault="001B05C6" w:rsidP="001B05C6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0"/>
                <w:szCs w:val="20"/>
              </w:rPr>
            </w:pPr>
          </w:p>
          <w:p w:rsidR="001B05C6" w:rsidRDefault="001B05C6" w:rsidP="001B05C6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Make the above CSS code more efficient.</w:t>
            </w:r>
          </w:p>
        </w:tc>
        <w:tc>
          <w:tcPr>
            <w:tcW w:w="912" w:type="dxa"/>
          </w:tcPr>
          <w:p w:rsidR="001B05C6" w:rsidRDefault="001B05C6" w:rsidP="00262395">
            <w:pPr>
              <w:jc w:val="center"/>
            </w:pPr>
            <w:r>
              <w:t>3</w:t>
            </w:r>
          </w:p>
        </w:tc>
      </w:tr>
      <w:tr w:rsidR="001B05C6" w:rsidTr="000A2E4A">
        <w:tc>
          <w:tcPr>
            <w:tcW w:w="675" w:type="dxa"/>
          </w:tcPr>
          <w:p w:rsidR="001B05C6" w:rsidRDefault="001B05C6" w:rsidP="0026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655" w:type="dxa"/>
          </w:tcPr>
          <w:p w:rsidR="001B05C6" w:rsidRDefault="001B05C6" w:rsidP="00262395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State the programming language that allows you to give interactivity to a webpage?</w:t>
            </w:r>
          </w:p>
        </w:tc>
        <w:tc>
          <w:tcPr>
            <w:tcW w:w="912" w:type="dxa"/>
          </w:tcPr>
          <w:p w:rsidR="001B05C6" w:rsidRDefault="001B05C6" w:rsidP="00262395">
            <w:pPr>
              <w:jc w:val="center"/>
            </w:pPr>
            <w:r>
              <w:t>1</w:t>
            </w:r>
          </w:p>
        </w:tc>
      </w:tr>
      <w:tr w:rsidR="001B05C6" w:rsidTr="000A2E4A">
        <w:tc>
          <w:tcPr>
            <w:tcW w:w="675" w:type="dxa"/>
          </w:tcPr>
          <w:p w:rsidR="001B05C6" w:rsidRDefault="001B05C6" w:rsidP="0026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7655" w:type="dxa"/>
          </w:tcPr>
          <w:p w:rsidR="001B05C6" w:rsidRDefault="001B05C6" w:rsidP="001B05C6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231F20"/>
                <w:sz w:val="24"/>
                <w:szCs w:val="24"/>
              </w:rPr>
              <w:t>onClick</w:t>
            </w:r>
            <w:proofErr w:type="spellEnd"/>
            <w:proofErr w:type="gramEnd"/>
            <w:r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 is a function of interaction you can use on webpages. Name and describe 2 other functions.</w:t>
            </w:r>
          </w:p>
        </w:tc>
        <w:tc>
          <w:tcPr>
            <w:tcW w:w="912" w:type="dxa"/>
          </w:tcPr>
          <w:p w:rsidR="001B05C6" w:rsidRDefault="001B05C6" w:rsidP="00262395">
            <w:pPr>
              <w:jc w:val="center"/>
            </w:pPr>
            <w:r>
              <w:t>2</w:t>
            </w:r>
          </w:p>
        </w:tc>
      </w:tr>
      <w:tr w:rsidR="001B05C6" w:rsidTr="000A2E4A">
        <w:tc>
          <w:tcPr>
            <w:tcW w:w="675" w:type="dxa"/>
          </w:tcPr>
          <w:p w:rsidR="001B05C6" w:rsidRDefault="001B05C6" w:rsidP="0026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7655" w:type="dxa"/>
          </w:tcPr>
          <w:p w:rsidR="001B05C6" w:rsidRDefault="001B05C6" w:rsidP="001B05C6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Name and describe 3 methods of validating HTML Form data.</w:t>
            </w:r>
          </w:p>
        </w:tc>
        <w:tc>
          <w:tcPr>
            <w:tcW w:w="912" w:type="dxa"/>
          </w:tcPr>
          <w:p w:rsidR="001B05C6" w:rsidRDefault="001B05C6" w:rsidP="00262395">
            <w:pPr>
              <w:jc w:val="center"/>
            </w:pPr>
            <w:r>
              <w:t>3</w:t>
            </w:r>
          </w:p>
        </w:tc>
      </w:tr>
      <w:tr w:rsidR="001B05C6" w:rsidTr="000A2E4A">
        <w:tc>
          <w:tcPr>
            <w:tcW w:w="675" w:type="dxa"/>
          </w:tcPr>
          <w:p w:rsidR="001B05C6" w:rsidRDefault="001B05C6" w:rsidP="0026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655" w:type="dxa"/>
          </w:tcPr>
          <w:p w:rsidR="001B05C6" w:rsidRDefault="008F3EDC" w:rsidP="008F3EDC">
            <w:pPr>
              <w:pStyle w:val="BodyText"/>
              <w:tabs>
                <w:tab w:val="left" w:pos="1534"/>
              </w:tabs>
              <w:kinsoku w:val="0"/>
              <w:overflowPunct w:val="0"/>
              <w:ind w:left="33"/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Describe, with examples, compatibility and persona</w:t>
            </w:r>
            <w:r w:rsidR="001B05C6">
              <w:rPr>
                <w:rFonts w:asciiTheme="minorHAnsi" w:hAnsiTheme="minorHAnsi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231F20"/>
                <w:sz w:val="24"/>
                <w:szCs w:val="24"/>
              </w:rPr>
              <w:t>testing</w:t>
            </w:r>
            <w:bookmarkStart w:id="0" w:name="_GoBack"/>
            <w:bookmarkEnd w:id="0"/>
            <w:r w:rsidR="001B05C6">
              <w:rPr>
                <w:rFonts w:asciiTheme="minorHAnsi" w:hAnsiTheme="minorHAnsi"/>
                <w:color w:val="231F20"/>
                <w:sz w:val="24"/>
                <w:szCs w:val="24"/>
              </w:rPr>
              <w:t>.</w:t>
            </w:r>
          </w:p>
        </w:tc>
        <w:tc>
          <w:tcPr>
            <w:tcW w:w="912" w:type="dxa"/>
          </w:tcPr>
          <w:p w:rsidR="001B05C6" w:rsidRDefault="001B05C6" w:rsidP="00262395">
            <w:pPr>
              <w:jc w:val="center"/>
            </w:pPr>
            <w:r>
              <w:t>2</w:t>
            </w:r>
          </w:p>
        </w:tc>
      </w:tr>
    </w:tbl>
    <w:p w:rsidR="00C179B6" w:rsidRPr="00C179B6" w:rsidRDefault="00C179B6">
      <w:pPr>
        <w:rPr>
          <w:b/>
          <w:bCs/>
          <w:sz w:val="24"/>
          <w:szCs w:val="24"/>
        </w:rPr>
      </w:pPr>
    </w:p>
    <w:sectPr w:rsidR="00C179B6" w:rsidRPr="00C17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B6"/>
    <w:rsid w:val="000A2E4A"/>
    <w:rsid w:val="001B05C6"/>
    <w:rsid w:val="00262395"/>
    <w:rsid w:val="00382544"/>
    <w:rsid w:val="00475F9C"/>
    <w:rsid w:val="005305F7"/>
    <w:rsid w:val="00583985"/>
    <w:rsid w:val="00623D0A"/>
    <w:rsid w:val="008F3EDC"/>
    <w:rsid w:val="009C7932"/>
    <w:rsid w:val="00A367CE"/>
    <w:rsid w:val="00B649D5"/>
    <w:rsid w:val="00C179B6"/>
    <w:rsid w:val="00D3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179B6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Trebuchet MS" w:eastAsiaTheme="minorEastAsia" w:hAnsi="Trebuchet MS" w:cs="Trebuchet MS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179B6"/>
    <w:rPr>
      <w:rFonts w:ascii="Trebuchet MS" w:eastAsiaTheme="minorEastAsia" w:hAnsi="Trebuchet MS" w:cs="Trebuchet MS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179B6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Trebuchet MS" w:eastAsiaTheme="minorEastAsia" w:hAnsi="Trebuchet MS" w:cs="Trebuchet MS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179B6"/>
    <w:rPr>
      <w:rFonts w:ascii="Trebuchet MS" w:eastAsiaTheme="minorEastAsia" w:hAnsi="Trebuchet MS" w:cs="Trebuchet MS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CBoyle</dc:creator>
  <cp:lastModifiedBy>CBoyle</cp:lastModifiedBy>
  <cp:revision>4</cp:revision>
  <dcterms:created xsi:type="dcterms:W3CDTF">2018-12-04T15:55:00Z</dcterms:created>
  <dcterms:modified xsi:type="dcterms:W3CDTF">2018-12-05T12:13:00Z</dcterms:modified>
</cp:coreProperties>
</file>