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366" w:type="dxa"/>
        <w:tblLayout w:type="fixed"/>
        <w:tblLook w:val="04A0"/>
      </w:tblPr>
      <w:tblGrid>
        <w:gridCol w:w="2860"/>
        <w:gridCol w:w="5753"/>
        <w:gridCol w:w="5753"/>
      </w:tblGrid>
      <w:tr w:rsidR="00095E3B" w:rsidTr="002940BA">
        <w:tc>
          <w:tcPr>
            <w:tcW w:w="2860" w:type="dxa"/>
          </w:tcPr>
          <w:p w:rsidR="00095E3B" w:rsidRDefault="00095E3B">
            <w:r>
              <w:t xml:space="preserve">Source </w:t>
            </w:r>
          </w:p>
        </w:tc>
        <w:tc>
          <w:tcPr>
            <w:tcW w:w="5753" w:type="dxa"/>
          </w:tcPr>
          <w:p w:rsidR="00095E3B" w:rsidRDefault="00095E3B">
            <w:r>
              <w:t>WEBLINK</w:t>
            </w:r>
          </w:p>
        </w:tc>
        <w:tc>
          <w:tcPr>
            <w:tcW w:w="5753" w:type="dxa"/>
          </w:tcPr>
          <w:p w:rsidR="00095E3B" w:rsidRDefault="00095E3B">
            <w:r>
              <w:t>NOTES</w:t>
            </w:r>
          </w:p>
        </w:tc>
      </w:tr>
      <w:tr w:rsidR="002940BA" w:rsidTr="002940BA">
        <w:tc>
          <w:tcPr>
            <w:tcW w:w="2860" w:type="dxa"/>
          </w:tcPr>
          <w:p w:rsidR="002940BA" w:rsidRDefault="00775CC4" w:rsidP="00345BC9">
            <w:r>
              <w:t>1</w:t>
            </w:r>
            <w:r w:rsidR="002940BA">
              <w:t xml:space="preserve">. </w:t>
            </w:r>
            <w:r w:rsidR="00345BC9">
              <w:t>Nature</w:t>
            </w:r>
          </w:p>
        </w:tc>
        <w:tc>
          <w:tcPr>
            <w:tcW w:w="5753" w:type="dxa"/>
          </w:tcPr>
          <w:p w:rsidR="002940BA" w:rsidRDefault="00345BC9" w:rsidP="00A669CC">
            <w:hyperlink r:id="rId5" w:history="1">
              <w:r w:rsidRPr="00150796">
                <w:rPr>
                  <w:rStyle w:val="Hyperlink"/>
                </w:rPr>
                <w:t>http://www.nature.com/nbt/journal/v28/n1/fig_tab/nbt0110-23b_F1.html</w:t>
              </w:r>
            </w:hyperlink>
            <w:r>
              <w:t xml:space="preserve"> </w:t>
            </w:r>
          </w:p>
        </w:tc>
        <w:tc>
          <w:tcPr>
            <w:tcW w:w="5753" w:type="dxa"/>
          </w:tcPr>
          <w:p w:rsidR="002940BA" w:rsidRDefault="00902373" w:rsidP="00A669CC">
            <w:r w:rsidRPr="00902373">
              <w:rPr>
                <w:rFonts w:cs="Arial"/>
                <w:color w:val="222222"/>
                <w:spacing w:val="-8"/>
                <w:lang/>
              </w:rPr>
              <w:t>Current numbers and estimations of future numbers of GM crops worldwide.</w:t>
            </w:r>
            <w:r>
              <w:rPr>
                <w:rFonts w:cs="Arial"/>
                <w:color w:val="222222"/>
                <w:spacing w:val="-8"/>
                <w:lang/>
              </w:rPr>
              <w:t xml:space="preserve">  ‘</w:t>
            </w:r>
            <w:r w:rsidR="004B69B6">
              <w:t>Event</w:t>
            </w:r>
            <w:r>
              <w:t>’</w:t>
            </w:r>
            <w:r w:rsidR="004B69B6">
              <w:t xml:space="preserve"> simply means when a cell has been genetically modified</w:t>
            </w:r>
          </w:p>
        </w:tc>
      </w:tr>
      <w:tr w:rsidR="00095E3B" w:rsidTr="002940BA">
        <w:tc>
          <w:tcPr>
            <w:tcW w:w="2860" w:type="dxa"/>
          </w:tcPr>
          <w:p w:rsidR="00902373" w:rsidRDefault="00775CC4" w:rsidP="00345BC9">
            <w:r>
              <w:t>2</w:t>
            </w:r>
            <w:r w:rsidR="00095E3B">
              <w:t xml:space="preserve">. </w:t>
            </w:r>
            <w:r w:rsidR="00735B9B">
              <w:t>Blog- Dr Rob Carlson</w:t>
            </w:r>
            <w:r w:rsidR="00902373">
              <w:t>- former  government advisor</w:t>
            </w:r>
          </w:p>
        </w:tc>
        <w:tc>
          <w:tcPr>
            <w:tcW w:w="5753" w:type="dxa"/>
          </w:tcPr>
          <w:p w:rsidR="00095E3B" w:rsidRDefault="00345BC9">
            <w:hyperlink r:id="rId6" w:history="1">
              <w:r w:rsidRPr="00150796">
                <w:rPr>
                  <w:rStyle w:val="Hyperlink"/>
                </w:rPr>
                <w:t>http://www.synthesis.cc/2009/11/us-market-value-of-gm-crops-is-approximately-70-billion.html</w:t>
              </w:r>
            </w:hyperlink>
            <w:r>
              <w:t xml:space="preserve"> </w:t>
            </w:r>
          </w:p>
        </w:tc>
        <w:tc>
          <w:tcPr>
            <w:tcW w:w="5753" w:type="dxa"/>
          </w:tcPr>
          <w:p w:rsidR="00095E3B" w:rsidRDefault="00735B9B">
            <w:r>
              <w:t>Profits from different GM Crops</w:t>
            </w:r>
          </w:p>
        </w:tc>
      </w:tr>
      <w:tr w:rsidR="00095E3B" w:rsidTr="002940BA">
        <w:tc>
          <w:tcPr>
            <w:tcW w:w="2860" w:type="dxa"/>
          </w:tcPr>
          <w:p w:rsidR="00095E3B" w:rsidRPr="00902373" w:rsidRDefault="00902373" w:rsidP="00902373">
            <w:pPr>
              <w:pStyle w:val="Heading1"/>
              <w:shd w:val="clear" w:color="auto" w:fill="FFFFFF"/>
              <w:spacing w:after="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3. European Commission study</w:t>
            </w:r>
          </w:p>
        </w:tc>
        <w:tc>
          <w:tcPr>
            <w:tcW w:w="5753" w:type="dxa"/>
          </w:tcPr>
          <w:p w:rsidR="00095E3B" w:rsidRDefault="004B69B6">
            <w:hyperlink r:id="rId7" w:history="1">
              <w:r w:rsidRPr="00150796">
                <w:rPr>
                  <w:rStyle w:val="Hyperlink"/>
                </w:rPr>
                <w:t>http://ec.europa.eu/agriculture/publi/gmo/fullrep/ch1.htm</w:t>
              </w:r>
            </w:hyperlink>
            <w:r>
              <w:t xml:space="preserve"> </w:t>
            </w:r>
          </w:p>
        </w:tc>
        <w:tc>
          <w:tcPr>
            <w:tcW w:w="5753" w:type="dxa"/>
          </w:tcPr>
          <w:p w:rsidR="00095E3B" w:rsidRDefault="004B69B6">
            <w:r>
              <w:t xml:space="preserve">Lots of data and graphs (labelling of figures is </w:t>
            </w:r>
            <w:r w:rsidRPr="00902373">
              <w:rPr>
                <w:u w:val="single"/>
              </w:rPr>
              <w:t>not</w:t>
            </w:r>
            <w:r>
              <w:t xml:space="preserve"> consistent) for regions and crop types</w:t>
            </w:r>
            <w:r w:rsidR="00902373">
              <w:t xml:space="preserve"> </w:t>
            </w:r>
          </w:p>
        </w:tc>
      </w:tr>
      <w:tr w:rsidR="00095E3B" w:rsidTr="002940BA">
        <w:tc>
          <w:tcPr>
            <w:tcW w:w="2860" w:type="dxa"/>
          </w:tcPr>
          <w:p w:rsidR="00095E3B" w:rsidRDefault="00775CC4" w:rsidP="00902373">
            <w:r>
              <w:t>4</w:t>
            </w:r>
            <w:r w:rsidR="00095E3B">
              <w:t xml:space="preserve">.  </w:t>
            </w:r>
            <w:r w:rsidR="00902373">
              <w:t>Eat/drink better website</w:t>
            </w:r>
          </w:p>
        </w:tc>
        <w:tc>
          <w:tcPr>
            <w:tcW w:w="5753" w:type="dxa"/>
          </w:tcPr>
          <w:p w:rsidR="00095E3B" w:rsidRDefault="00902373">
            <w:hyperlink r:id="rId8" w:history="1">
              <w:r w:rsidRPr="00150796">
                <w:rPr>
                  <w:rStyle w:val="Hyperlink"/>
                </w:rPr>
                <w:t>http://eatdrinkbetter.com/2010/07/05/growth-of-genetically-modified-crops-in-the-us/</w:t>
              </w:r>
            </w:hyperlink>
            <w:r>
              <w:t xml:space="preserve"> </w:t>
            </w:r>
          </w:p>
        </w:tc>
        <w:tc>
          <w:tcPr>
            <w:tcW w:w="5753" w:type="dxa"/>
          </w:tcPr>
          <w:p w:rsidR="00095E3B" w:rsidRDefault="00902373">
            <w:r>
              <w:t>Abundance of different GM crops</w:t>
            </w:r>
          </w:p>
        </w:tc>
      </w:tr>
      <w:tr w:rsidR="00095E3B" w:rsidTr="002940BA">
        <w:tc>
          <w:tcPr>
            <w:tcW w:w="2860" w:type="dxa"/>
          </w:tcPr>
          <w:p w:rsidR="00095E3B" w:rsidRDefault="00775CC4" w:rsidP="00902373">
            <w:r>
              <w:t>5</w:t>
            </w:r>
            <w:r w:rsidR="00095E3B">
              <w:t xml:space="preserve">. </w:t>
            </w:r>
            <w:r w:rsidR="00902373">
              <w:t>Nature</w:t>
            </w:r>
          </w:p>
        </w:tc>
        <w:tc>
          <w:tcPr>
            <w:tcW w:w="5753" w:type="dxa"/>
          </w:tcPr>
          <w:p w:rsidR="00095E3B" w:rsidRDefault="00902373">
            <w:hyperlink r:id="rId9" w:history="1">
              <w:r w:rsidRPr="00150796">
                <w:rPr>
                  <w:rStyle w:val="Hyperlink"/>
                </w:rPr>
                <w:t>http://www.nature.com/nbt/journal/v29/n4/box/nbt.1842_BX2.html</w:t>
              </w:r>
            </w:hyperlink>
            <w:r>
              <w:t xml:space="preserve"> </w:t>
            </w:r>
          </w:p>
        </w:tc>
        <w:tc>
          <w:tcPr>
            <w:tcW w:w="5753" w:type="dxa"/>
          </w:tcPr>
          <w:p w:rsidR="00095E3B" w:rsidRDefault="00902373">
            <w:r>
              <w:t>Change in transgenic crop abundance for several countries</w:t>
            </w:r>
          </w:p>
        </w:tc>
      </w:tr>
    </w:tbl>
    <w:p w:rsidR="004D2938" w:rsidRDefault="004D2938"/>
    <w:sectPr w:rsidR="004D2938" w:rsidSect="002940BA">
      <w:pgSz w:w="16838" w:h="11906" w:orient="landscape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486C"/>
    <w:multiLevelType w:val="hybridMultilevel"/>
    <w:tmpl w:val="442A5F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543B7"/>
    <w:rsid w:val="00035B12"/>
    <w:rsid w:val="0004389F"/>
    <w:rsid w:val="00095E3B"/>
    <w:rsid w:val="00132827"/>
    <w:rsid w:val="001420B0"/>
    <w:rsid w:val="001A4B71"/>
    <w:rsid w:val="002521FF"/>
    <w:rsid w:val="002940BA"/>
    <w:rsid w:val="00345BC9"/>
    <w:rsid w:val="00371240"/>
    <w:rsid w:val="00431CAA"/>
    <w:rsid w:val="004B69B6"/>
    <w:rsid w:val="004D2938"/>
    <w:rsid w:val="004D4D5A"/>
    <w:rsid w:val="00586F6C"/>
    <w:rsid w:val="00600DB1"/>
    <w:rsid w:val="006C5ED0"/>
    <w:rsid w:val="00735B9B"/>
    <w:rsid w:val="00775CC4"/>
    <w:rsid w:val="008543B7"/>
    <w:rsid w:val="008B441A"/>
    <w:rsid w:val="00902373"/>
    <w:rsid w:val="009875A4"/>
    <w:rsid w:val="00B9510F"/>
    <w:rsid w:val="00CB1686"/>
    <w:rsid w:val="00CF5E6C"/>
    <w:rsid w:val="00D930E7"/>
    <w:rsid w:val="00F5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B12"/>
  </w:style>
  <w:style w:type="paragraph" w:styleId="Heading1">
    <w:name w:val="heading 1"/>
    <w:basedOn w:val="Normal"/>
    <w:link w:val="Heading1Char"/>
    <w:uiPriority w:val="9"/>
    <w:qFormat/>
    <w:rsid w:val="00902373"/>
    <w:pPr>
      <w:spacing w:after="300" w:line="240" w:lineRule="auto"/>
      <w:outlineLvl w:val="0"/>
    </w:pPr>
    <w:rPr>
      <w:rFonts w:ascii="Times New Roman" w:eastAsia="Times New Roman" w:hAnsi="Times New Roman" w:cs="Times New Roman"/>
      <w:b/>
      <w:bCs/>
      <w:color w:val="444444"/>
      <w:kern w:val="36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543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3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124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7124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420B0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02373"/>
    <w:rPr>
      <w:rFonts w:ascii="Times New Roman" w:eastAsia="Times New Roman" w:hAnsi="Times New Roman" w:cs="Times New Roman"/>
      <w:b/>
      <w:bCs/>
      <w:color w:val="444444"/>
      <w:kern w:val="36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3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6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2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09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5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tdrinkbetter.com/2010/07/05/growth-of-genetically-modified-crops-in-the-u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c.europa.eu/agriculture/publi/gmo/fullrep/ch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ynthesis.cc/2009/11/us-market-value-of-gm-crops-is-approximately-70-billion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ature.com/nbt/journal/v28/n1/fig_tab/nbt0110-23b_F1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ature.com/nbt/journal/v29/n4/box/nbt.1842_BX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2014-01-29T14:26:00Z</dcterms:created>
  <dcterms:modified xsi:type="dcterms:W3CDTF">2014-01-29T15:38:00Z</dcterms:modified>
</cp:coreProperties>
</file>